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B8" w:rsidRPr="00B33394" w:rsidRDefault="00D57EB8" w:rsidP="00D57EB8">
      <w:pPr>
        <w:pStyle w:val="Default"/>
        <w:pBdr>
          <w:bottom w:val="single" w:sz="6" w:space="1" w:color="auto"/>
        </w:pBdr>
        <w:jc w:val="center"/>
        <w:rPr>
          <w:b/>
          <w:bCs/>
          <w:sz w:val="28"/>
          <w:szCs w:val="20"/>
        </w:rPr>
      </w:pPr>
      <w:r w:rsidRPr="00B33394">
        <w:rPr>
          <w:b/>
          <w:bCs/>
          <w:sz w:val="28"/>
          <w:szCs w:val="20"/>
        </w:rPr>
        <w:t>Раздел «</w:t>
      </w:r>
      <w:r w:rsidR="009A51DA" w:rsidRPr="009A51DA">
        <w:rPr>
          <w:b/>
          <w:bCs/>
          <w:sz w:val="28"/>
          <w:szCs w:val="20"/>
        </w:rPr>
        <w:t>Периферическая нервная система</w:t>
      </w:r>
      <w:r w:rsidRPr="00B33394">
        <w:rPr>
          <w:b/>
          <w:bCs/>
          <w:sz w:val="28"/>
          <w:szCs w:val="20"/>
        </w:rPr>
        <w:t>»</w:t>
      </w:r>
    </w:p>
    <w:p w:rsidR="00D57EB8" w:rsidRDefault="00D57EB8" w:rsidP="00D57EB8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Перечень анатомических образований, которые необходимо озвучить в видео в той последовательности, которая дана в этом документе.</w:t>
      </w:r>
    </w:p>
    <w:p w:rsidR="00D57EB8" w:rsidRPr="00B33394" w:rsidRDefault="00D57EB8" w:rsidP="00D57EB8">
      <w:pPr>
        <w:pStyle w:val="Default"/>
        <w:pBdr>
          <w:top w:val="single" w:sz="6" w:space="1" w:color="auto"/>
          <w:bottom w:val="single" w:sz="6" w:space="1" w:color="auto"/>
        </w:pBd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 видео – это описание либо 1 макета, либо 1 плаката только по одному конкретному разделу (остеология, артрология и т.д.)</w:t>
      </w:r>
    </w:p>
    <w:p w:rsidR="00D57EB8" w:rsidRDefault="00D57EB8" w:rsidP="00D57EB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Данный список был взят из Учебно-методического пособия</w:t>
      </w:r>
    </w:p>
    <w:p w:rsidR="00D57EB8" w:rsidRDefault="00D57EB8" w:rsidP="00D57EB8">
      <w:pPr>
        <w:pStyle w:val="Default"/>
        <w:pBdr>
          <w:top w:val="double" w:sz="6" w:space="1" w:color="auto"/>
          <w:bottom w:val="double" w:sz="6" w:space="1" w:color="auto"/>
        </w:pBdr>
        <w:jc w:val="center"/>
      </w:pPr>
      <w:r>
        <w:rPr>
          <w:sz w:val="20"/>
          <w:szCs w:val="20"/>
        </w:rPr>
        <w:t xml:space="preserve">Правила конкурса, контакты - </w:t>
      </w:r>
      <w:hyperlink r:id="rId4" w:history="1">
        <w:r>
          <w:rPr>
            <w:rStyle w:val="a3"/>
          </w:rPr>
          <w:t>https://medfsh.ru/konkurs</w:t>
        </w:r>
      </w:hyperlink>
    </w:p>
    <w:p w:rsidR="00D57EB8" w:rsidRDefault="00D57EB8" w:rsidP="00D57EB8">
      <w:pPr>
        <w:pStyle w:val="Default"/>
        <w:rPr>
          <w:b/>
          <w:bCs/>
          <w:sz w:val="20"/>
          <w:szCs w:val="20"/>
        </w:rPr>
      </w:pP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b/>
          <w:bCs/>
          <w:sz w:val="20"/>
          <w:szCs w:val="20"/>
        </w:rPr>
        <w:t xml:space="preserve">Черепные нервы – nervi cranialis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sz w:val="20"/>
          <w:szCs w:val="20"/>
        </w:rPr>
        <w:t xml:space="preserve">Обонятельный нерв – n. olfactorius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sz w:val="20"/>
          <w:szCs w:val="20"/>
        </w:rPr>
        <w:t xml:space="preserve">Зрительный нерв – n.opticus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sz w:val="20"/>
          <w:szCs w:val="20"/>
        </w:rPr>
        <w:t xml:space="preserve">Глазодвигательный нерв - n.oculomotorius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sz w:val="20"/>
          <w:szCs w:val="20"/>
        </w:rPr>
        <w:t xml:space="preserve">Блоковый нерв – n.trochlearis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b/>
          <w:bCs/>
          <w:sz w:val="20"/>
          <w:szCs w:val="20"/>
        </w:rPr>
        <w:t xml:space="preserve">Тройничный нерв - n.trigeminus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sz w:val="20"/>
          <w:szCs w:val="20"/>
        </w:rPr>
        <w:t xml:space="preserve">Тройничный узел - ganglion trigeminale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sz w:val="20"/>
          <w:szCs w:val="20"/>
        </w:rPr>
        <w:t xml:space="preserve">Глазной нерв – n. ophthalmicus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sz w:val="20"/>
          <w:szCs w:val="20"/>
        </w:rPr>
        <w:t xml:space="preserve">Слезный нерв V пары – n.lacrimalis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sz w:val="20"/>
          <w:szCs w:val="20"/>
        </w:rPr>
        <w:t xml:space="preserve">Лобный нерв V пары - n.frontalis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sz w:val="20"/>
          <w:szCs w:val="20"/>
        </w:rPr>
        <w:t xml:space="preserve">Надглазничный нерв – n. supraorbitalis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sz w:val="20"/>
          <w:szCs w:val="20"/>
        </w:rPr>
        <w:t xml:space="preserve">Верхнечелюстной нерв – n. maxillaris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sz w:val="20"/>
          <w:szCs w:val="20"/>
        </w:rPr>
        <w:t xml:space="preserve">Подглазничный нерв V пары - n.infraorbitalis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sz w:val="20"/>
          <w:szCs w:val="20"/>
        </w:rPr>
        <w:t xml:space="preserve">Скуловой нерв – n. zygomaticus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sz w:val="20"/>
          <w:szCs w:val="20"/>
        </w:rPr>
        <w:t xml:space="preserve">Большой нѐбный нерв – n. palatinus major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sz w:val="20"/>
          <w:szCs w:val="20"/>
        </w:rPr>
        <w:t xml:space="preserve">Нижнечелюстной нерв- n. mandibularis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sz w:val="20"/>
          <w:szCs w:val="20"/>
        </w:rPr>
        <w:t xml:space="preserve">Щѐчный нерв – n. buccalis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sz w:val="20"/>
          <w:szCs w:val="20"/>
        </w:rPr>
        <w:t xml:space="preserve">Ушно – височный нерв – n. auriculotemporalis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sz w:val="20"/>
          <w:szCs w:val="20"/>
        </w:rPr>
        <w:t xml:space="preserve">Язычный нерв V пары – n. lingualis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sz w:val="20"/>
          <w:szCs w:val="20"/>
        </w:rPr>
        <w:t xml:space="preserve">Нижний альвеолярный нерв – n. alveolaris inferior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sz w:val="20"/>
          <w:szCs w:val="20"/>
        </w:rPr>
        <w:t xml:space="preserve">Подбородочный нерв – n. mentalis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sz w:val="20"/>
          <w:szCs w:val="20"/>
        </w:rPr>
        <w:t xml:space="preserve">Отводящий нерв - n.obducens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b/>
          <w:bCs/>
          <w:sz w:val="20"/>
          <w:szCs w:val="20"/>
        </w:rPr>
        <w:t xml:space="preserve">Лицевой нерв - n.facialis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sz w:val="20"/>
          <w:szCs w:val="20"/>
        </w:rPr>
        <w:t xml:space="preserve">Узел коленца – ganglion geniculi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sz w:val="20"/>
          <w:szCs w:val="20"/>
        </w:rPr>
        <w:t xml:space="preserve">Большой каменистый нерв – n. petrosus major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sz w:val="20"/>
          <w:szCs w:val="20"/>
        </w:rPr>
        <w:t xml:space="preserve">Барабанная струна – chorda tympani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sz w:val="20"/>
          <w:szCs w:val="20"/>
        </w:rPr>
        <w:t xml:space="preserve">Околоушное сплетение VII пары - plexus parotideus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sz w:val="20"/>
          <w:szCs w:val="20"/>
        </w:rPr>
        <w:t xml:space="preserve">Височные ветви VII пары - rr.temporales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sz w:val="20"/>
          <w:szCs w:val="20"/>
        </w:rPr>
        <w:t xml:space="preserve">Скуловые ветви VII пары - rr.zygomatici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sz w:val="20"/>
          <w:szCs w:val="20"/>
        </w:rPr>
        <w:t xml:space="preserve">Краевая ветвь нижней челюсти VII пары - r. marginalis mandibulae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sz w:val="20"/>
          <w:szCs w:val="20"/>
        </w:rPr>
        <w:t xml:space="preserve">Шейная ветвь VII пары – r.colli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b/>
          <w:bCs/>
          <w:sz w:val="20"/>
          <w:szCs w:val="20"/>
        </w:rPr>
        <w:t xml:space="preserve">Языкоглоточный нерв - n.glossopharyngeus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sz w:val="20"/>
          <w:szCs w:val="20"/>
        </w:rPr>
        <w:t xml:space="preserve">Верхний узел – ganglion superius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sz w:val="20"/>
          <w:szCs w:val="20"/>
        </w:rPr>
        <w:t xml:space="preserve">Нижнийузел – ganglion inferius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sz w:val="20"/>
          <w:szCs w:val="20"/>
        </w:rPr>
        <w:t xml:space="preserve">Барабанный нерв – n. tympanicus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sz w:val="20"/>
          <w:szCs w:val="20"/>
        </w:rPr>
        <w:t xml:space="preserve">Малый каменистый нерв – n. petrosus minor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sz w:val="20"/>
          <w:szCs w:val="20"/>
        </w:rPr>
        <w:t xml:space="preserve">Язычные ветви – rr. lingvales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sz w:val="20"/>
          <w:szCs w:val="20"/>
        </w:rPr>
        <w:t xml:space="preserve">Синусная ветвь – r. sinus carotici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b/>
          <w:bCs/>
          <w:sz w:val="20"/>
          <w:szCs w:val="20"/>
        </w:rPr>
        <w:t xml:space="preserve">Блуждающий нерв- n.vagus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sz w:val="20"/>
          <w:szCs w:val="20"/>
        </w:rPr>
        <w:t xml:space="preserve">Верхний узел – ganglion superius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sz w:val="20"/>
          <w:szCs w:val="20"/>
        </w:rPr>
        <w:t xml:space="preserve">Нижнийузел – ganglion inferius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sz w:val="20"/>
          <w:szCs w:val="20"/>
        </w:rPr>
        <w:t xml:space="preserve">Менингеальная ветвь – r. meningeus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sz w:val="20"/>
          <w:szCs w:val="20"/>
        </w:rPr>
        <w:t xml:space="preserve">Ушная ветвь – r. auricularis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sz w:val="20"/>
          <w:szCs w:val="20"/>
        </w:rPr>
        <w:t xml:space="preserve">Глоточные ветви – rr. pharingei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sz w:val="20"/>
          <w:szCs w:val="20"/>
        </w:rPr>
        <w:t xml:space="preserve">Верхние шейные сердечные ветви – rr. cardiaci cervicalis superiores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sz w:val="20"/>
          <w:szCs w:val="20"/>
        </w:rPr>
        <w:t xml:space="preserve">Нижние шейные сердечные ветви – rr. cardiaci cervicalis inferiores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sz w:val="20"/>
          <w:szCs w:val="20"/>
        </w:rPr>
        <w:t xml:space="preserve">Верхний гортанный нерв – n. laryngeus superior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sz w:val="20"/>
          <w:szCs w:val="20"/>
        </w:rPr>
        <w:t xml:space="preserve">Возвратный гортанный нерв- n. laryngeus recurrens </w:t>
      </w:r>
    </w:p>
    <w:p w:rsidR="00D57EB8" w:rsidRPr="00D57EB8" w:rsidRDefault="00D57EB8" w:rsidP="00D57EB8">
      <w:pPr>
        <w:pStyle w:val="Default"/>
        <w:rPr>
          <w:sz w:val="20"/>
          <w:szCs w:val="20"/>
        </w:rPr>
      </w:pPr>
      <w:r w:rsidRPr="00D57EB8">
        <w:rPr>
          <w:sz w:val="20"/>
          <w:szCs w:val="20"/>
        </w:rPr>
        <w:t>Грудные сердечные ветви – – rr. cardiaci thoracici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Бронхиальные ветви – rr. bronchialis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Пищеводные ветви – rr. oesophagales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Передний блуждающий ствол - trunci vagales anterior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Задний блуждающий ствол - trunci vagales posterior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lastRenderedPageBreak/>
        <w:t xml:space="preserve">Чревные ветви – rr. coeliaci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Почечные ветви – rr. renales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Добавочный нерв - n.accessorius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Подъязычный нерв - n.gypoglossus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b/>
          <w:bCs/>
          <w:color w:val="auto"/>
          <w:sz w:val="20"/>
          <w:szCs w:val="20"/>
        </w:rPr>
        <w:t xml:space="preserve">Спинномозговой нерв – nervus spinalis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Передний корешок – radix anterior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Задний корешок – radix posterior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Спинномозговой узел – ganglion spinale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Передняя ветвь – ramus anterior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Задняя ветвь – ramus posterior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Белая соединительная ветвь – rr.communicans albus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Серая соединительная ветвь - rr.communicants griseus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b/>
          <w:bCs/>
          <w:color w:val="auto"/>
          <w:sz w:val="20"/>
          <w:szCs w:val="20"/>
        </w:rPr>
        <w:t xml:space="preserve">Шейное сплетение - plexus cervicalis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Шейная петля - ansa cervicalis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Большой ушной нерв –n. auricularis magnus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Малый затылочный нерв - n. occipitalis minor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Поперечный нерв шеи - n. transversus colli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Надключичные нервы - n. Supraclavicularis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Диафрагмальный нерв – n. phrenicus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Плечевое сплетение – </w:t>
      </w:r>
      <w:r w:rsidRPr="00D57EB8">
        <w:rPr>
          <w:b/>
          <w:bCs/>
          <w:color w:val="auto"/>
          <w:sz w:val="20"/>
          <w:szCs w:val="20"/>
        </w:rPr>
        <w:t xml:space="preserve">plexus brachialis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Верхний ствол – truncus superior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Средний ствол – truncus medius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Нижний ствол – truncus inferior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b/>
          <w:bCs/>
          <w:color w:val="auto"/>
          <w:sz w:val="20"/>
          <w:szCs w:val="20"/>
        </w:rPr>
        <w:t xml:space="preserve">Надключичная часть – pars supraclavicularis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Длинный грудной нерв – n. thoracicus longus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Надлопаточный нерв – n. suprascapularis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Подлопаточный нерв – n. subscapularis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Грудоспинной нерв – n. thoracodorsalis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Латеральные и медиальные грудные нервы – nn. pectoralis lateralis et medialis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Подмышечный нерв- n. axillaris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b/>
          <w:bCs/>
          <w:color w:val="auto"/>
          <w:sz w:val="20"/>
          <w:szCs w:val="20"/>
        </w:rPr>
        <w:t xml:space="preserve">Подключичная часть (длинные ветви) – pars infraclavicularis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Латеральный пучок -fasciculus lateralis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Задний пучок -fasciculus posterior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Медиальный пучок -fasciculus medialis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Мышечно-кожный нерв- n. musculocutaneus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Латеральный кожный нерв предплечья – n. cutaneus antebrachii lateralis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Средний нерв- n. medianus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Общие ладонные пальцевые нервы – nn. digitales palmaeis communes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Собственные ладонные пальцевые нервы – nn. digitales palmares proprii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Локтевой нерв- n. ulnaris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Тыльная ветвь локтевого нерва – ramus dorsalis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Ладонная ветвь локтевого нерва – ramus palmaris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Медиальные кожные нервы плеча и предплечья-n.cutaneus brachii et antebrachii medialis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Лучевой нерв – n. radialis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Поверхностная ветвь лучевого нерва – ramus superficialis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Тыльные пальцевые нервы – nn. digitales dorsales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Задний кожный нерв плеча – n. cutaneus brachii posterior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Задний кожный нерв предплечья – n. cutaneus antebrachii posterior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Межреберные нервы –n. intercostalis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Поясничное сплетение – </w:t>
      </w:r>
      <w:r w:rsidRPr="00D57EB8">
        <w:rPr>
          <w:b/>
          <w:bCs/>
          <w:color w:val="auto"/>
          <w:sz w:val="20"/>
          <w:szCs w:val="20"/>
        </w:rPr>
        <w:t xml:space="preserve">plexus lumbalis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Подвздошно-подчревный нерв- n. iliohypogastricus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Подвздошно-паховый нерв-n.ilioinguinalis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>Бедренно-половой нерв-n.genitofemoralis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Половая ветвь – ramus genitalis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Бедренная ветвь – ramus femoralis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Запирательный нерв- n. obturatorius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Бедренный нерв – n. femoralis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Мышечные ветви – rr. musculares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Передние кожные ветви – rami cutanei anteriores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Подкожный нерв- n. saphenus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Латеральный кожный нерв бедра- n. cutaneus femoris lateralis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b/>
          <w:bCs/>
          <w:color w:val="auto"/>
          <w:sz w:val="20"/>
          <w:szCs w:val="20"/>
        </w:rPr>
        <w:t xml:space="preserve">Крестцовое сплетение- plexus sacralis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Верхний ягодичный нерв-n.gluteus superior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lastRenderedPageBreak/>
        <w:t xml:space="preserve">Нижний ягодичный нерв-n.gluteus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Половой нерв- n. pudendus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  <w:lang w:val="en-US"/>
        </w:rPr>
      </w:pPr>
      <w:r w:rsidRPr="00D57EB8">
        <w:rPr>
          <w:color w:val="auto"/>
          <w:sz w:val="20"/>
          <w:szCs w:val="20"/>
        </w:rPr>
        <w:t>Задний</w:t>
      </w:r>
      <w:r w:rsidRPr="00D57EB8">
        <w:rPr>
          <w:color w:val="auto"/>
          <w:sz w:val="20"/>
          <w:szCs w:val="20"/>
          <w:lang w:val="en-US"/>
        </w:rPr>
        <w:t xml:space="preserve"> </w:t>
      </w:r>
      <w:r w:rsidRPr="00D57EB8">
        <w:rPr>
          <w:color w:val="auto"/>
          <w:sz w:val="20"/>
          <w:szCs w:val="20"/>
        </w:rPr>
        <w:t>кожный</w:t>
      </w:r>
      <w:r w:rsidRPr="00D57EB8">
        <w:rPr>
          <w:color w:val="auto"/>
          <w:sz w:val="20"/>
          <w:szCs w:val="20"/>
          <w:lang w:val="en-US"/>
        </w:rPr>
        <w:t xml:space="preserve"> </w:t>
      </w:r>
      <w:r w:rsidRPr="00D57EB8">
        <w:rPr>
          <w:color w:val="auto"/>
          <w:sz w:val="20"/>
          <w:szCs w:val="20"/>
        </w:rPr>
        <w:t>нерв</w:t>
      </w:r>
      <w:r w:rsidRPr="00D57EB8">
        <w:rPr>
          <w:color w:val="auto"/>
          <w:sz w:val="20"/>
          <w:szCs w:val="20"/>
          <w:lang w:val="en-US"/>
        </w:rPr>
        <w:t xml:space="preserve"> </w:t>
      </w:r>
      <w:r w:rsidRPr="00D57EB8">
        <w:rPr>
          <w:color w:val="auto"/>
          <w:sz w:val="20"/>
          <w:szCs w:val="20"/>
        </w:rPr>
        <w:t>бедра</w:t>
      </w:r>
      <w:r w:rsidRPr="00D57EB8">
        <w:rPr>
          <w:color w:val="auto"/>
          <w:sz w:val="20"/>
          <w:szCs w:val="20"/>
          <w:lang w:val="en-US"/>
        </w:rPr>
        <w:t xml:space="preserve">- n. cutaneus femoris posterior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  <w:lang w:val="en-US"/>
        </w:rPr>
      </w:pPr>
      <w:r w:rsidRPr="00D57EB8">
        <w:rPr>
          <w:color w:val="auto"/>
          <w:sz w:val="20"/>
          <w:szCs w:val="20"/>
        </w:rPr>
        <w:t>Седалищный</w:t>
      </w:r>
      <w:r w:rsidRPr="00D57EB8">
        <w:rPr>
          <w:color w:val="auto"/>
          <w:sz w:val="20"/>
          <w:szCs w:val="20"/>
          <w:lang w:val="en-US"/>
        </w:rPr>
        <w:t xml:space="preserve"> </w:t>
      </w:r>
      <w:r w:rsidRPr="00D57EB8">
        <w:rPr>
          <w:color w:val="auto"/>
          <w:sz w:val="20"/>
          <w:szCs w:val="20"/>
        </w:rPr>
        <w:t>нерв</w:t>
      </w:r>
      <w:r w:rsidRPr="00D57EB8">
        <w:rPr>
          <w:color w:val="auto"/>
          <w:sz w:val="20"/>
          <w:szCs w:val="20"/>
          <w:lang w:val="en-US"/>
        </w:rPr>
        <w:t xml:space="preserve"> – n. ischiadicus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  <w:lang w:val="en-US"/>
        </w:rPr>
      </w:pPr>
      <w:r w:rsidRPr="00D57EB8">
        <w:rPr>
          <w:color w:val="auto"/>
          <w:sz w:val="20"/>
          <w:szCs w:val="20"/>
        </w:rPr>
        <w:t>Большеберцовый</w:t>
      </w:r>
      <w:r w:rsidRPr="00D57EB8">
        <w:rPr>
          <w:color w:val="auto"/>
          <w:sz w:val="20"/>
          <w:szCs w:val="20"/>
          <w:lang w:val="en-US"/>
        </w:rPr>
        <w:t xml:space="preserve"> </w:t>
      </w:r>
      <w:r w:rsidRPr="00D57EB8">
        <w:rPr>
          <w:color w:val="auto"/>
          <w:sz w:val="20"/>
          <w:szCs w:val="20"/>
        </w:rPr>
        <w:t>нерв</w:t>
      </w:r>
      <w:r w:rsidRPr="00D57EB8">
        <w:rPr>
          <w:color w:val="auto"/>
          <w:sz w:val="20"/>
          <w:szCs w:val="20"/>
          <w:lang w:val="en-US"/>
        </w:rPr>
        <w:t xml:space="preserve">- n. tibialis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Медиальный подошвенный нерв.- n. plantaris medialis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Латеральный подошвенный нерв. - n plantaris lateralis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Общие пальцевые подошвенные нервы – nn. digitales plantares communes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Собственные пальцевые нервы – nn. digitales plantares proprii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Медиальный кожный нерв икры – n. cutaneus surae medialis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Латеральный кожный нерв икры – n. cutaneus surae lateralis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Икроножный нерв – n. suralis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Латеральный тыльный кожный нерв – n. cutaneus dorsalis lateralis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Общий малоберцовый нерв- n. peroneus communis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Поверхностный малоберцовый нерв - n. peroneus superficialis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Медиальный тыльный кожный нерв – n. cutaneus dorsalis medialis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Промежуточный тыльный кожный нерв – n. cutaneus dorsalis intermedius </w:t>
      </w:r>
    </w:p>
    <w:p w:rsidR="00D57EB8" w:rsidRPr="00D57EB8" w:rsidRDefault="00D57EB8" w:rsidP="00D57EB8">
      <w:pPr>
        <w:pStyle w:val="Default"/>
        <w:rPr>
          <w:color w:val="auto"/>
          <w:sz w:val="20"/>
          <w:szCs w:val="20"/>
        </w:rPr>
      </w:pPr>
      <w:r w:rsidRPr="00D57EB8">
        <w:rPr>
          <w:color w:val="auto"/>
          <w:sz w:val="20"/>
          <w:szCs w:val="20"/>
        </w:rPr>
        <w:t xml:space="preserve">Тыльные пальцевые нервы – nn. digitales dorsalis pedis </w:t>
      </w:r>
    </w:p>
    <w:p w:rsidR="009C220C" w:rsidRPr="00D57EB8" w:rsidRDefault="00D57EB8" w:rsidP="00D57EB8">
      <w:pPr>
        <w:rPr>
          <w:rFonts w:ascii="Times New Roman" w:hAnsi="Times New Roman" w:cs="Times New Roman"/>
          <w:sz w:val="20"/>
          <w:szCs w:val="20"/>
        </w:rPr>
      </w:pPr>
      <w:r w:rsidRPr="00D57EB8">
        <w:rPr>
          <w:rFonts w:ascii="Times New Roman" w:hAnsi="Times New Roman" w:cs="Times New Roman"/>
          <w:sz w:val="20"/>
          <w:szCs w:val="20"/>
        </w:rPr>
        <w:t>Глубокий малоберцовый нерв- n. peroneus profundus</w:t>
      </w:r>
    </w:p>
    <w:sectPr w:rsidR="009C220C" w:rsidRPr="00D57EB8" w:rsidSect="002D0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D57EB8"/>
    <w:rsid w:val="002D05B9"/>
    <w:rsid w:val="009A51DA"/>
    <w:rsid w:val="009C220C"/>
    <w:rsid w:val="00D5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7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57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fsh.ru/konku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930</Words>
  <Characters>5301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2020-02-08T08:22:00Z</dcterms:created>
  <dcterms:modified xsi:type="dcterms:W3CDTF">2020-02-08T08:28:00Z</dcterms:modified>
</cp:coreProperties>
</file>